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4B406B4A" w:rsidR="006E76D4" w:rsidRPr="00594BDF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594BDF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3</w:t>
      </w:r>
    </w:p>
    <w:p w14:paraId="2134796F" w14:textId="7D5AD7DB" w:rsidR="006E76D4" w:rsidRPr="00594BDF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594BDF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3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74163855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BD3BA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2A78F971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доц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Любомир Иванов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3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4F5912D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4617D4B8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инфраструктур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проект за провеждане на качествени и конкурентоспособни научни изследвания (двугодиш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научноизследователски проект)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</w:t>
      </w:r>
      <w:r w:rsidR="00552046">
        <w:rPr>
          <w:rFonts w:ascii="Times New Roman" w:eastAsia="Times New Roman" w:hAnsi="Times New Roman" w:cs="Times New Roman"/>
          <w:b/>
          <w:noProof/>
          <w:lang w:val="bg-BG"/>
        </w:rPr>
        <w:t>..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5022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0F26FEB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</w:t>
      </w:r>
      <w:r w:rsidR="005520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години.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1B8B9166" w:rsidR="006E76D4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52046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</w:t>
      </w:r>
      <w:proofErr w:type="gramStart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proofErr w:type="gramEnd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(………………………………………...).</w:t>
      </w:r>
    </w:p>
    <w:p w14:paraId="5AC97597" w14:textId="12D2E7EB" w:rsidR="00552046" w:rsidRPr="00552046" w:rsidRDefault="00552046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на договора се предоставя за ползване от научния екип на календарни години, като за втората година цената се предоговоря с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ъгласно чл. 22, ал. 4 от Вътрешните правила 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2023 г.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6AD36977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първата година на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04459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, а на втората – 15 ноември 2024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5BEB4DCD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научната студия по проекта и 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lastRenderedPageBreak/>
        <w:t>5. Да уведомява своевременно Изпълнителя за настъпването на обстоятелства, свързани с изпълнението на проекта.</w:t>
      </w:r>
    </w:p>
    <w:p w14:paraId="1B676E36" w14:textId="34E03976" w:rsidR="006766F1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6766F1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изплати хонорарите на членовете на екипа в срок от 30 календарни дни от решението на АЕК за успешното изпълнение на проекта. </w:t>
      </w:r>
    </w:p>
    <w:p w14:paraId="190932D8" w14:textId="48D8D51A" w:rsidR="00285DAE" w:rsidRDefault="00285DAE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7. Да публикува на интернет страницата на </w:t>
      </w:r>
      <w:r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505DD4F1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D45E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2975F2F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12A88E3A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7F95CAC1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 юли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и 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до 30 юни 2024 г.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D45E00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но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5 юли 2024 г. – за втората.</w:t>
      </w:r>
    </w:p>
    <w:p w14:paraId="6E1EFA81" w14:textId="56319417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и до 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 октомври 202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втората година.</w:t>
      </w:r>
    </w:p>
    <w:p w14:paraId="357D202C" w14:textId="63C15208" w:rsidR="007129E4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7129E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депозира 1 бр. студия, отразяваща резултатите от проведеното научно изследване по проекта, в срок до 16:00 ч. на 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="007129E4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1046E03" w14:textId="263039B6" w:rsidR="002B5326" w:rsidRPr="002411CB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изготви Научен и финансов отчет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резултатите от изпълнението на проекта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година и за целия период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A90571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и д</w:t>
      </w:r>
      <w:r w:rsidR="002411CB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о 16:</w:t>
      </w:r>
      <w:r w:rsidR="002411CB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00 ч. на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15 ноември 202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целия период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>(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първата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втората година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40FE5D" w14:textId="6B5B3199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всеки 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научен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14539827" w14:textId="4405A70C" w:rsidR="006E76D4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презентира публично, в рамките на специално организирана научна сесия в СА „Д. А. Ценов”, резултатите от научното изследване.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0A0D5785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78DF643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411CB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може да бъде изменян с писмено споразумение между страните.</w:t>
      </w:r>
    </w:p>
    <w:p w14:paraId="0439450E" w14:textId="2BE1F474" w:rsidR="002411CB" w:rsidRDefault="002411CB" w:rsidP="002411CB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положително становище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Академичната експертна комисия за изпълнението на проекта за първата година се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сключва допълнително споразумение за следващата година,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което 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 актуализирана план-сметка за разпределение на средствата.</w:t>
      </w:r>
    </w:p>
    <w:p w14:paraId="166BDE8F" w14:textId="3AE2390B" w:rsidR="00BD3BA7" w:rsidRPr="00BD3BA7" w:rsidRDefault="00BD3BA7" w:rsidP="002411CB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промяна в сроковете за втората година, същите се конкретизират в допълнителното споразумение.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1C0AE115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2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116">
        <w:rPr>
          <w:rFonts w:ascii="Times New Roman" w:eastAsia="Times New Roman" w:hAnsi="Times New Roman" w:cs="Times New Roman"/>
          <w:sz w:val="24"/>
          <w:szCs w:val="24"/>
          <w:lang w:val="bg-BG"/>
        </w:rPr>
        <w:t>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12223C42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255F13C4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9F56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  <w:r w:rsidR="00D65E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</w:p>
    <w:p w14:paraId="6E106C0E" w14:textId="3DDBB783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294A850E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Окончателна план-сметка и обосновка на разходите по проекта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48A36F64" w14:textId="71F91AF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0F53DC6" w14:textId="4E106381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64213D2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4C976C72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5F8014D9" w:rsid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16CC4036" w14:textId="1CAD0D90" w:rsidR="00BD3BA7" w:rsidRPr="008C7216" w:rsidRDefault="00BD3BA7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12. </w:t>
      </w:r>
      <w:r w:rsidRPr="00BD3B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bookmarkStart w:id="1" w:name="_GoBack"/>
      <w:bookmarkEnd w:id="1"/>
      <w:r w:rsidRPr="00BD3B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.11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споразумение към договор за финансиране на </w:t>
      </w:r>
      <w:r w:rsidRP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инфраструктурен проект за провеждане на качествени и конкурентоспособни научни изследвания (двугодишен научноизследователски проект)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4EA3F4B7" w14:textId="479A0DAA" w:rsidR="003B3DFF" w:rsidRPr="00BD3BA7" w:rsidRDefault="006E76D4" w:rsidP="00BD3BA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доц.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1130A6" w:rsidRPr="001130A6">
        <w:rPr>
          <w:rFonts w:ascii="Times New Roman" w:eastAsia="Times New Roman" w:hAnsi="Times New Roman" w:cs="Times New Roman"/>
          <w:b/>
          <w:lang w:val="bg-BG"/>
        </w:rPr>
        <w:t>Любомир Иванов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sectPr w:rsidR="003B3DFF" w:rsidRPr="00BD3BA7" w:rsidSect="00BA3D92">
      <w:headerReference w:type="even" r:id="rId8"/>
      <w:headerReference w:type="default" r:id="rId9"/>
      <w:footerReference w:type="default" r:id="rId10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98603" w14:textId="77777777" w:rsidR="008277EF" w:rsidRDefault="008277EF">
      <w:pPr>
        <w:spacing w:after="0" w:line="240" w:lineRule="auto"/>
      </w:pPr>
      <w:r>
        <w:separator/>
      </w:r>
    </w:p>
  </w:endnote>
  <w:endnote w:type="continuationSeparator" w:id="0">
    <w:p w14:paraId="4ECE2E22" w14:textId="77777777" w:rsidR="008277EF" w:rsidRDefault="0082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4F30135C" w14:textId="29B60993" w:rsidR="007A707D" w:rsidRDefault="008F2FE1" w:rsidP="00BD3BA7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3479" w14:textId="77777777" w:rsidR="008277EF" w:rsidRDefault="008277EF">
      <w:pPr>
        <w:spacing w:after="0" w:line="240" w:lineRule="auto"/>
      </w:pPr>
      <w:r>
        <w:separator/>
      </w:r>
    </w:p>
  </w:footnote>
  <w:footnote w:type="continuationSeparator" w:id="0">
    <w:p w14:paraId="494BB6AC" w14:textId="77777777" w:rsidR="008277EF" w:rsidRDefault="0082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C874DC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6308D4FC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C874DC" w:rsidP="00BD3BA7">
    <w:pPr>
      <w:pBdr>
        <w:bottom w:val="thinThickSmallGap" w:sz="24" w:space="1" w:color="auto"/>
      </w:pBdr>
      <w:tabs>
        <w:tab w:val="center" w:pos="4536"/>
        <w:tab w:val="right" w:pos="9072"/>
      </w:tabs>
      <w:spacing w:after="0"/>
      <w:ind w:right="357"/>
      <w:rPr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A5C84"/>
    <w:multiLevelType w:val="hybridMultilevel"/>
    <w:tmpl w:val="F2B241F4"/>
    <w:lvl w:ilvl="0" w:tplc="CA5CCE9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411CB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52046"/>
    <w:rsid w:val="00572218"/>
    <w:rsid w:val="00594BDF"/>
    <w:rsid w:val="005C0807"/>
    <w:rsid w:val="005C1E46"/>
    <w:rsid w:val="005D09F8"/>
    <w:rsid w:val="005D1CC8"/>
    <w:rsid w:val="006323E5"/>
    <w:rsid w:val="006766F1"/>
    <w:rsid w:val="00676CD3"/>
    <w:rsid w:val="006A2123"/>
    <w:rsid w:val="006B7BB1"/>
    <w:rsid w:val="006E76D4"/>
    <w:rsid w:val="007129E4"/>
    <w:rsid w:val="007E7A63"/>
    <w:rsid w:val="00807353"/>
    <w:rsid w:val="008277EF"/>
    <w:rsid w:val="008C7216"/>
    <w:rsid w:val="008F2FE1"/>
    <w:rsid w:val="00933F59"/>
    <w:rsid w:val="00984348"/>
    <w:rsid w:val="009A621C"/>
    <w:rsid w:val="009C3587"/>
    <w:rsid w:val="009E24AA"/>
    <w:rsid w:val="009F0DDF"/>
    <w:rsid w:val="009F56C7"/>
    <w:rsid w:val="00A11E46"/>
    <w:rsid w:val="00A563B6"/>
    <w:rsid w:val="00A858E1"/>
    <w:rsid w:val="00A90571"/>
    <w:rsid w:val="00B23BB2"/>
    <w:rsid w:val="00B303F7"/>
    <w:rsid w:val="00BA7639"/>
    <w:rsid w:val="00BD3BA7"/>
    <w:rsid w:val="00BE5327"/>
    <w:rsid w:val="00C874DC"/>
    <w:rsid w:val="00D07222"/>
    <w:rsid w:val="00D45E00"/>
    <w:rsid w:val="00D65E54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E007A-DD80-4580-906F-7D55700D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1393</Words>
  <Characters>7943</Characters>
  <Application>Microsoft Office Word</Application>
  <DocSecurity>0</DocSecurity>
  <Lines>134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4</cp:revision>
  <cp:lastPrinted>2022-04-04T06:15:00Z</cp:lastPrinted>
  <dcterms:created xsi:type="dcterms:W3CDTF">2023-03-09T09:55:00Z</dcterms:created>
  <dcterms:modified xsi:type="dcterms:W3CDTF">2023-03-09T22:22:00Z</dcterms:modified>
</cp:coreProperties>
</file>